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9B41" w14:textId="77777777" w:rsidR="008864D5" w:rsidRDefault="000A3AB2">
      <w:pPr>
        <w:pStyle w:val="BodyText"/>
        <w:ind w:left="3880"/>
        <w:rPr>
          <w:rFonts w:ascii="Times New Roman"/>
          <w:sz w:val="20"/>
        </w:rPr>
      </w:pPr>
      <w:r>
        <w:rPr>
          <w:noProof/>
        </w:rPr>
        <w:drawing>
          <wp:anchor distT="0" distB="0" distL="114300" distR="114300" simplePos="0" relativeHeight="251661312" behindDoc="0" locked="0" layoutInCell="1" allowOverlap="1" wp14:anchorId="3A64B424" wp14:editId="445F914F">
            <wp:simplePos x="0" y="0"/>
            <wp:positionH relativeFrom="column">
              <wp:posOffset>802752</wp:posOffset>
            </wp:positionH>
            <wp:positionV relativeFrom="page">
              <wp:posOffset>161290</wp:posOffset>
            </wp:positionV>
            <wp:extent cx="879475" cy="12687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9475" cy="1268730"/>
                    </a:xfrm>
                    <a:prstGeom prst="rect">
                      <a:avLst/>
                    </a:prstGeom>
                  </pic:spPr>
                </pic:pic>
              </a:graphicData>
            </a:graphic>
          </wp:anchor>
        </w:drawing>
      </w:r>
    </w:p>
    <w:p w14:paraId="77ADCCF9" w14:textId="77777777" w:rsidR="000A3AB2" w:rsidRPr="007550DF" w:rsidRDefault="000A3AB2" w:rsidP="000A3AB2">
      <w:pPr>
        <w:spacing w:after="120"/>
        <w:jc w:val="center"/>
        <w:rPr>
          <w:rFonts w:ascii="EB Garamond" w:hAnsi="EB Garamond"/>
          <w:sz w:val="40"/>
          <w:szCs w:val="36"/>
        </w:rPr>
      </w:pPr>
      <w:r w:rsidRPr="007550DF">
        <w:rPr>
          <w:rFonts w:ascii="EB Garamond" w:hAnsi="EB Garamond"/>
          <w:sz w:val="40"/>
          <w:szCs w:val="36"/>
        </w:rPr>
        <w:t>The Episcopal Diocese of Bethlehem</w:t>
      </w:r>
    </w:p>
    <w:p w14:paraId="619D6DC8" w14:textId="77777777" w:rsidR="000A3AB2" w:rsidRPr="007550DF" w:rsidRDefault="000A3AB2" w:rsidP="000A3AB2">
      <w:pPr>
        <w:pStyle w:val="Heading1"/>
        <w:spacing w:after="120"/>
        <w:ind w:left="401" w:right="576"/>
        <w:jc w:val="center"/>
        <w:rPr>
          <w:rFonts w:ascii="EB Garamond" w:hAnsi="EB Garamond"/>
          <w:b w:val="0"/>
          <w:bCs w:val="0"/>
          <w:sz w:val="24"/>
          <w:szCs w:val="24"/>
        </w:rPr>
      </w:pPr>
      <w:r w:rsidRPr="007550DF">
        <w:rPr>
          <w:rFonts w:ascii="EB Garamond" w:hAnsi="EB Garamond"/>
          <w:b w:val="0"/>
          <w:bCs w:val="0"/>
          <w:sz w:val="24"/>
          <w:szCs w:val="24"/>
        </w:rPr>
        <w:t>333 Wyandotte Street Bethlehem, PA  18015</w:t>
      </w:r>
    </w:p>
    <w:p w14:paraId="6F897F46" w14:textId="77777777" w:rsidR="000A3AB2" w:rsidRPr="00FC7E2E" w:rsidRDefault="000A3AB2">
      <w:pPr>
        <w:pStyle w:val="Heading1"/>
        <w:spacing w:before="167" w:after="14"/>
        <w:ind w:left="401" w:right="576"/>
        <w:jc w:val="center"/>
        <w:rPr>
          <w:rFonts w:ascii="EB Garamond" w:hAnsi="EB Garamond"/>
          <w:b w:val="0"/>
          <w:bCs w:val="0"/>
          <w:sz w:val="10"/>
          <w:szCs w:val="10"/>
        </w:rPr>
      </w:pPr>
    </w:p>
    <w:p w14:paraId="08E496AC" w14:textId="1246F4D5" w:rsidR="008864D5" w:rsidRPr="007550DF" w:rsidRDefault="000C50CC" w:rsidP="007550DF">
      <w:pPr>
        <w:pStyle w:val="Heading1"/>
        <w:spacing w:after="120"/>
        <w:ind w:left="403" w:right="576"/>
        <w:jc w:val="center"/>
        <w:rPr>
          <w:rFonts w:ascii="EB Garamond" w:hAnsi="EB Garamond"/>
        </w:rPr>
      </w:pPr>
      <w:r w:rsidRPr="007550DF">
        <w:rPr>
          <w:rFonts w:ascii="EB Garamond" w:hAnsi="EB Garamond"/>
        </w:rPr>
        <w:t>202</w:t>
      </w:r>
      <w:r w:rsidR="006222E1">
        <w:rPr>
          <w:rFonts w:ascii="EB Garamond" w:hAnsi="EB Garamond"/>
        </w:rPr>
        <w:t>5</w:t>
      </w:r>
      <w:r w:rsidRPr="007550DF">
        <w:rPr>
          <w:rFonts w:ascii="EB Garamond" w:hAnsi="EB Garamond"/>
        </w:rPr>
        <w:t xml:space="preserve"> Certificat</w:t>
      </w:r>
      <w:r w:rsidR="0092390C">
        <w:rPr>
          <w:rFonts w:ascii="EB Garamond" w:hAnsi="EB Garamond"/>
        </w:rPr>
        <w:t>e of Election</w:t>
      </w:r>
      <w:r w:rsidRPr="007550DF">
        <w:rPr>
          <w:rFonts w:ascii="EB Garamond" w:hAnsi="EB Garamond"/>
        </w:rPr>
        <w:t xml:space="preserve"> of Lay Delegates</w:t>
      </w:r>
    </w:p>
    <w:p w14:paraId="4474E9E0" w14:textId="77777777" w:rsidR="008864D5" w:rsidRDefault="00CA393D">
      <w:pPr>
        <w:pStyle w:val="BodyText"/>
        <w:spacing w:line="20" w:lineRule="exact"/>
        <w:ind w:left="106"/>
        <w:rPr>
          <w:rFonts w:ascii="Avenir-Heavy"/>
          <w:sz w:val="2"/>
        </w:rPr>
      </w:pPr>
      <w:r>
        <w:rPr>
          <w:rFonts w:ascii="Avenir-Heavy"/>
          <w:noProof/>
          <w:sz w:val="2"/>
        </w:rPr>
        <mc:AlternateContent>
          <mc:Choice Requires="wpg">
            <w:drawing>
              <wp:inline distT="0" distB="0" distL="0" distR="0" wp14:anchorId="21566170" wp14:editId="09E4C215">
                <wp:extent cx="6894830" cy="6350"/>
                <wp:effectExtent l="0" t="0"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2" name="Line 3"/>
                        <wps:cNvCnPr>
                          <a:cxnSpLocks/>
                        </wps:cNvCnPr>
                        <wps:spPr bwMode="auto">
                          <a:xfrm>
                            <a:off x="0"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6C080" id="Group 2" o:spid="_x0000_s1026" style="width:542.9pt;height:.5pt;mso-position-horizontal-relative:char;mso-position-vertical-relative:line" coordsize="108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">
                <v:line id="Line 3" o:spid="_x0000_s1027" style="position:absolute;visibility:visible;mso-wrap-style:square" from="0,5" to="108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w10:anchorlock/>
              </v:group>
            </w:pict>
          </mc:Fallback>
        </mc:AlternateContent>
      </w:r>
    </w:p>
    <w:p w14:paraId="543D025A" w14:textId="0DCD2BE9" w:rsidR="008864D5" w:rsidRDefault="0092390C" w:rsidP="00A20287">
      <w:pPr>
        <w:spacing w:before="10"/>
        <w:ind w:right="18"/>
        <w:jc w:val="center"/>
        <w:rPr>
          <w:rFonts w:ascii="EB Garamond" w:hAnsi="EB Garamond"/>
          <w:b/>
          <w:i/>
          <w:szCs w:val="24"/>
        </w:rPr>
      </w:pPr>
      <w:r>
        <w:rPr>
          <w:rFonts w:ascii="EB Garamond" w:hAnsi="EB Garamond"/>
          <w:b/>
          <w:i/>
          <w:szCs w:val="24"/>
        </w:rPr>
        <w:t>To the annual</w:t>
      </w:r>
      <w:r w:rsidR="000C50CC" w:rsidRPr="007550DF">
        <w:rPr>
          <w:rFonts w:ascii="EB Garamond" w:hAnsi="EB Garamond"/>
          <w:b/>
          <w:i/>
          <w:szCs w:val="24"/>
        </w:rPr>
        <w:t xml:space="preserve"> </w:t>
      </w:r>
      <w:r w:rsidR="000C50CC" w:rsidRPr="0092390C">
        <w:rPr>
          <w:rFonts w:ascii="EB Garamond" w:hAnsi="EB Garamond"/>
          <w:b/>
          <w:i/>
          <w:szCs w:val="24"/>
        </w:rPr>
        <w:t xml:space="preserve">Convention </w:t>
      </w:r>
      <w:r w:rsidRPr="0092390C">
        <w:rPr>
          <w:rFonts w:ascii="EB Garamond" w:hAnsi="EB Garamond"/>
          <w:b/>
          <w:i/>
          <w:szCs w:val="24"/>
        </w:rPr>
        <w:t>of the Diocese of</w:t>
      </w:r>
      <w:r w:rsidR="000C50CC" w:rsidRPr="0092390C">
        <w:rPr>
          <w:rFonts w:ascii="EB Garamond" w:hAnsi="EB Garamond"/>
          <w:b/>
          <w:i/>
          <w:szCs w:val="24"/>
        </w:rPr>
        <w:t xml:space="preserve"> </w:t>
      </w:r>
      <w:r w:rsidR="007550DF" w:rsidRPr="0092390C">
        <w:rPr>
          <w:rFonts w:ascii="EB Garamond" w:hAnsi="EB Garamond"/>
          <w:b/>
          <w:i/>
          <w:szCs w:val="24"/>
        </w:rPr>
        <w:t>Bethlehem</w:t>
      </w:r>
      <w:r w:rsidR="007550DF" w:rsidRPr="007550DF">
        <w:rPr>
          <w:rFonts w:ascii="EB Garamond" w:hAnsi="EB Garamond"/>
          <w:b/>
          <w:i/>
          <w:szCs w:val="24"/>
        </w:rPr>
        <w:t>, PA</w:t>
      </w:r>
      <w:r w:rsidR="000C50CC" w:rsidRPr="007550DF">
        <w:rPr>
          <w:rFonts w:ascii="EB Garamond" w:hAnsi="EB Garamond"/>
          <w:b/>
          <w:i/>
          <w:szCs w:val="24"/>
        </w:rPr>
        <w:t xml:space="preserve"> </w:t>
      </w:r>
      <w:r w:rsidR="000C50CC" w:rsidRPr="007550DF">
        <w:rPr>
          <w:rFonts w:ascii="EB Garamond" w:hAnsi="EB Garamond"/>
          <w:i/>
          <w:szCs w:val="24"/>
        </w:rPr>
        <w:t xml:space="preserve">I </w:t>
      </w:r>
      <w:r w:rsidR="007550DF" w:rsidRPr="007550DF">
        <w:rPr>
          <w:rFonts w:ascii="EB Garamond" w:hAnsi="EB Garamond"/>
          <w:b/>
          <w:i/>
          <w:szCs w:val="24"/>
        </w:rPr>
        <w:t xml:space="preserve">October </w:t>
      </w:r>
      <w:r>
        <w:rPr>
          <w:rFonts w:ascii="EB Garamond" w:hAnsi="EB Garamond"/>
          <w:b/>
          <w:i/>
          <w:szCs w:val="24"/>
        </w:rPr>
        <w:t>1</w:t>
      </w:r>
      <w:r w:rsidR="006222E1">
        <w:rPr>
          <w:rFonts w:ascii="EB Garamond" w:hAnsi="EB Garamond"/>
          <w:b/>
          <w:i/>
          <w:szCs w:val="24"/>
        </w:rPr>
        <w:t>1</w:t>
      </w:r>
      <w:r>
        <w:rPr>
          <w:rFonts w:ascii="EB Garamond" w:hAnsi="EB Garamond"/>
          <w:b/>
          <w:i/>
          <w:szCs w:val="24"/>
        </w:rPr>
        <w:t xml:space="preserve"> &amp; 1</w:t>
      </w:r>
      <w:r w:rsidR="006222E1">
        <w:rPr>
          <w:rFonts w:ascii="EB Garamond" w:hAnsi="EB Garamond"/>
          <w:b/>
          <w:i/>
          <w:szCs w:val="24"/>
        </w:rPr>
        <w:t>8</w:t>
      </w:r>
      <w:r w:rsidR="007550DF" w:rsidRPr="007550DF">
        <w:rPr>
          <w:rFonts w:ascii="EB Garamond" w:hAnsi="EB Garamond"/>
          <w:b/>
          <w:i/>
          <w:szCs w:val="24"/>
        </w:rPr>
        <w:t>, 202</w:t>
      </w:r>
      <w:r w:rsidR="006222E1">
        <w:rPr>
          <w:rFonts w:ascii="EB Garamond" w:hAnsi="EB Garamond"/>
          <w:b/>
          <w:i/>
          <w:szCs w:val="24"/>
        </w:rPr>
        <w:t>5</w:t>
      </w:r>
    </w:p>
    <w:p w14:paraId="46A90E0E" w14:textId="18C6067E" w:rsidR="00FC7E2E" w:rsidRDefault="00FC7E2E" w:rsidP="00A20287">
      <w:pPr>
        <w:spacing w:before="10"/>
        <w:ind w:right="18"/>
        <w:jc w:val="center"/>
        <w:rPr>
          <w:rFonts w:ascii="EB Garamond" w:hAnsi="EB Garamond"/>
          <w:b/>
          <w:i/>
          <w:szCs w:val="24"/>
        </w:rPr>
      </w:pPr>
      <w:r>
        <w:rPr>
          <w:rFonts w:ascii="EB Garamond" w:hAnsi="EB Garamond"/>
          <w:b/>
          <w:i/>
          <w:szCs w:val="24"/>
        </w:rPr>
        <w:t xml:space="preserve">Conjointly with the Diocese of Central Pennsylvania at the </w:t>
      </w:r>
      <w:r w:rsidR="006222E1">
        <w:rPr>
          <w:rFonts w:ascii="EB Garamond" w:hAnsi="EB Garamond"/>
          <w:b/>
          <w:i/>
          <w:szCs w:val="24"/>
        </w:rPr>
        <w:t>Hi</w:t>
      </w:r>
      <w:r>
        <w:rPr>
          <w:rFonts w:ascii="EB Garamond" w:hAnsi="EB Garamond"/>
          <w:b/>
          <w:i/>
          <w:szCs w:val="24"/>
        </w:rPr>
        <w:t>l</w:t>
      </w:r>
      <w:r w:rsidR="006222E1">
        <w:rPr>
          <w:rFonts w:ascii="EB Garamond" w:hAnsi="EB Garamond"/>
          <w:b/>
          <w:i/>
          <w:szCs w:val="24"/>
        </w:rPr>
        <w:t>ton Scranton</w:t>
      </w:r>
      <w:r>
        <w:rPr>
          <w:rFonts w:ascii="EB Garamond" w:hAnsi="EB Garamond"/>
          <w:b/>
          <w:i/>
          <w:szCs w:val="24"/>
        </w:rPr>
        <w:t xml:space="preserve"> &amp; Conference Center, </w:t>
      </w:r>
      <w:r w:rsidR="006222E1">
        <w:rPr>
          <w:rFonts w:ascii="EB Garamond" w:hAnsi="EB Garamond"/>
          <w:b/>
          <w:i/>
          <w:szCs w:val="24"/>
        </w:rPr>
        <w:t>Scranton</w:t>
      </w:r>
      <w:r w:rsidR="00D001B5">
        <w:rPr>
          <w:rFonts w:ascii="EB Garamond" w:hAnsi="EB Garamond"/>
          <w:b/>
          <w:i/>
          <w:szCs w:val="24"/>
        </w:rPr>
        <w:t>, PA</w:t>
      </w:r>
      <w:r>
        <w:rPr>
          <w:rFonts w:ascii="EB Garamond" w:hAnsi="EB Garamond"/>
          <w:b/>
          <w:i/>
          <w:szCs w:val="24"/>
        </w:rPr>
        <w:t>.</w:t>
      </w:r>
    </w:p>
    <w:p w14:paraId="43901794" w14:textId="77777777" w:rsidR="007550DF" w:rsidRPr="007550DF" w:rsidRDefault="007550DF" w:rsidP="00A20287">
      <w:pPr>
        <w:spacing w:before="10"/>
        <w:ind w:right="18"/>
        <w:jc w:val="center"/>
        <w:rPr>
          <w:rFonts w:ascii="EB Garamond" w:hAnsi="EB Garamond"/>
          <w:b/>
          <w:i/>
          <w:szCs w:val="24"/>
        </w:rPr>
      </w:pPr>
    </w:p>
    <w:p w14:paraId="09E55D4A" w14:textId="77777777" w:rsidR="008864D5" w:rsidRPr="00685667" w:rsidRDefault="007550DF" w:rsidP="00A20287">
      <w:pPr>
        <w:pStyle w:val="BodyText"/>
        <w:spacing w:before="7"/>
        <w:ind w:right="18"/>
        <w:jc w:val="center"/>
        <w:rPr>
          <w:rFonts w:ascii="EB Garamond" w:hAnsi="EB Garamond"/>
          <w:sz w:val="24"/>
          <w:szCs w:val="24"/>
        </w:rPr>
      </w:pPr>
      <w:r w:rsidRPr="00685667">
        <w:rPr>
          <w:rFonts w:ascii="EB Garamond" w:hAnsi="EB Garamond"/>
          <w:sz w:val="24"/>
          <w:szCs w:val="24"/>
        </w:rPr>
        <w:t>Diocesan Canon Title I Canon 1</w:t>
      </w:r>
      <w:r w:rsidR="000C50CC" w:rsidRPr="00685667">
        <w:rPr>
          <w:rFonts w:ascii="EB Garamond" w:hAnsi="EB Garamond"/>
          <w:sz w:val="24"/>
          <w:szCs w:val="24"/>
        </w:rPr>
        <w:t xml:space="preserve"> governs the number of delegates to which the Mission/Parish is entitled. </w:t>
      </w:r>
    </w:p>
    <w:p w14:paraId="3F388F2A" w14:textId="77777777" w:rsidR="008864D5" w:rsidRPr="00685667" w:rsidRDefault="008864D5" w:rsidP="00A20287">
      <w:pPr>
        <w:pStyle w:val="BodyText"/>
        <w:spacing w:before="4"/>
        <w:ind w:right="18"/>
        <w:rPr>
          <w:rFonts w:ascii="EB Garamond" w:hAnsi="EB Garamond"/>
          <w:sz w:val="24"/>
          <w:szCs w:val="24"/>
        </w:rPr>
      </w:pPr>
    </w:p>
    <w:p w14:paraId="77D90955" w14:textId="77777777" w:rsidR="00FC75C5" w:rsidRDefault="00FC75C5" w:rsidP="00FC75C5">
      <w:pPr>
        <w:pStyle w:val="Heading2"/>
        <w:tabs>
          <w:tab w:val="left" w:pos="8309"/>
        </w:tabs>
        <w:spacing w:line="360" w:lineRule="auto"/>
        <w:ind w:left="0" w:right="14"/>
        <w:jc w:val="both"/>
        <w:rPr>
          <w:rFonts w:ascii="EB Garamond" w:hAnsi="EB Garamond"/>
          <w:sz w:val="24"/>
          <w:szCs w:val="24"/>
        </w:rPr>
      </w:pPr>
      <w:r w:rsidRPr="00685667">
        <w:rPr>
          <w:rFonts w:ascii="EB Garamond" w:hAnsi="EB Garamond"/>
          <w:noProof/>
          <w:sz w:val="24"/>
          <w:szCs w:val="24"/>
        </w:rPr>
        <mc:AlternateContent>
          <mc:Choice Requires="wps">
            <w:drawing>
              <wp:anchor distT="0" distB="0" distL="114300" distR="114300" simplePos="0" relativeHeight="251662336" behindDoc="0" locked="0" layoutInCell="1" allowOverlap="1" wp14:anchorId="27F6628B" wp14:editId="322F29D7">
                <wp:simplePos x="0" y="0"/>
                <wp:positionH relativeFrom="column">
                  <wp:posOffset>5330937</wp:posOffset>
                </wp:positionH>
                <wp:positionV relativeFrom="paragraph">
                  <wp:posOffset>521970</wp:posOffset>
                </wp:positionV>
                <wp:extent cx="1677670" cy="146685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1677670" cy="14668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4F18C" w14:textId="6767D9BC"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r>
                            <w:r w:rsidRPr="00CA393D">
                              <w:rPr>
                                <w:rFonts w:ascii="EB Garamond" w:hAnsi="EB Garamond"/>
                                <w:sz w:val="18"/>
                                <w:szCs w:val="15"/>
                                <w:u w:val="single"/>
                              </w:rPr>
                              <w:t>Lay Member</w:t>
                            </w:r>
                            <w:r w:rsidR="007A5FBE">
                              <w:rPr>
                                <w:rFonts w:ascii="EB Garamond" w:hAnsi="EB Garamond"/>
                                <w:sz w:val="18"/>
                                <w:szCs w:val="15"/>
                                <w:u w:val="single"/>
                              </w:rPr>
                              <w:t>s</w:t>
                            </w:r>
                            <w:r w:rsidRPr="00CA393D">
                              <w:rPr>
                                <w:rFonts w:ascii="EB Garamond" w:hAnsi="EB Garamond"/>
                                <w:sz w:val="18"/>
                                <w:szCs w:val="15"/>
                              </w:rPr>
                              <w:tab/>
                            </w:r>
                            <w:r w:rsidRPr="00CA393D">
                              <w:rPr>
                                <w:rFonts w:ascii="EB Garamond" w:hAnsi="EB Garamond"/>
                                <w:sz w:val="18"/>
                                <w:szCs w:val="15"/>
                                <w:u w:val="single"/>
                              </w:rPr>
                              <w:t>Delegate(s)</w:t>
                            </w:r>
                          </w:p>
                          <w:p w14:paraId="79937CE5" w14:textId="77777777" w:rsidR="00CA393D" w:rsidRPr="00CA393D" w:rsidRDefault="00CA393D" w:rsidP="00CA393D">
                            <w:pPr>
                              <w:tabs>
                                <w:tab w:val="right" w:pos="1080"/>
                                <w:tab w:val="center" w:pos="1620"/>
                              </w:tabs>
                              <w:rPr>
                                <w:rFonts w:ascii="EB Garamond" w:hAnsi="EB Garamond"/>
                                <w:sz w:val="18"/>
                                <w:szCs w:val="15"/>
                              </w:rPr>
                            </w:pPr>
                            <w:r>
                              <w:rPr>
                                <w:rFonts w:ascii="EB Garamond" w:hAnsi="EB Garamond"/>
                                <w:sz w:val="18"/>
                                <w:szCs w:val="15"/>
                              </w:rPr>
                              <w:tab/>
                            </w:r>
                            <w:r w:rsidRPr="00CA393D">
                              <w:rPr>
                                <w:rFonts w:ascii="EB Garamond" w:hAnsi="EB Garamond"/>
                                <w:sz w:val="18"/>
                                <w:szCs w:val="15"/>
                              </w:rPr>
                              <w:t>Less than 100</w:t>
                            </w:r>
                            <w:r w:rsidRPr="00CA393D">
                              <w:rPr>
                                <w:rFonts w:ascii="EB Garamond" w:hAnsi="EB Garamond"/>
                                <w:sz w:val="18"/>
                                <w:szCs w:val="15"/>
                              </w:rPr>
                              <w:tab/>
                              <w:t>1</w:t>
                            </w:r>
                          </w:p>
                          <w:p w14:paraId="2A2B52C1" w14:textId="77777777" w:rsidR="00CA393D" w:rsidRPr="00CA393D" w:rsidRDefault="00CA393D" w:rsidP="00CA393D">
                            <w:pPr>
                              <w:tabs>
                                <w:tab w:val="right" w:pos="1080"/>
                                <w:tab w:val="center" w:pos="1620"/>
                              </w:tabs>
                              <w:rPr>
                                <w:rFonts w:ascii="EB Garamond" w:hAnsi="EB Garamond"/>
                                <w:sz w:val="18"/>
                                <w:szCs w:val="15"/>
                              </w:rPr>
                            </w:pPr>
                            <w:r>
                              <w:rPr>
                                <w:rFonts w:ascii="EB Garamond" w:hAnsi="EB Garamond"/>
                                <w:sz w:val="18"/>
                                <w:szCs w:val="15"/>
                              </w:rPr>
                              <w:tab/>
                            </w:r>
                            <w:r w:rsidRPr="00CA393D">
                              <w:rPr>
                                <w:rFonts w:ascii="EB Garamond" w:hAnsi="EB Garamond"/>
                                <w:sz w:val="18"/>
                                <w:szCs w:val="15"/>
                              </w:rPr>
                              <w:t>100-29</w:t>
                            </w:r>
                            <w:r>
                              <w:rPr>
                                <w:rFonts w:ascii="EB Garamond" w:hAnsi="EB Garamond"/>
                                <w:sz w:val="18"/>
                                <w:szCs w:val="15"/>
                              </w:rPr>
                              <w:t>9</w:t>
                            </w:r>
                            <w:r w:rsidRPr="00CA393D">
                              <w:rPr>
                                <w:rFonts w:ascii="EB Garamond" w:hAnsi="EB Garamond"/>
                                <w:sz w:val="18"/>
                                <w:szCs w:val="15"/>
                              </w:rPr>
                              <w:tab/>
                              <w:t xml:space="preserve">2 </w:t>
                            </w:r>
                          </w:p>
                          <w:p w14:paraId="5B128FCD" w14:textId="77777777"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t>300-499</w:t>
                            </w:r>
                            <w:r w:rsidRPr="00CA393D">
                              <w:rPr>
                                <w:rFonts w:ascii="EB Garamond" w:hAnsi="EB Garamond"/>
                                <w:sz w:val="18"/>
                                <w:szCs w:val="15"/>
                              </w:rPr>
                              <w:tab/>
                              <w:t xml:space="preserve">3 </w:t>
                            </w:r>
                          </w:p>
                          <w:p w14:paraId="72239592" w14:textId="77777777"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t>500-699</w:t>
                            </w:r>
                            <w:r w:rsidRPr="00CA393D">
                              <w:rPr>
                                <w:rFonts w:ascii="EB Garamond" w:hAnsi="EB Garamond"/>
                                <w:sz w:val="18"/>
                                <w:szCs w:val="15"/>
                              </w:rPr>
                              <w:tab/>
                              <w:t>4</w:t>
                            </w:r>
                          </w:p>
                          <w:p w14:paraId="5A2DE3AB" w14:textId="77777777" w:rsidR="00CA393D" w:rsidRPr="007550DF" w:rsidRDefault="00CA393D" w:rsidP="007550DF">
                            <w:pPr>
                              <w:tabs>
                                <w:tab w:val="left" w:pos="1080"/>
                              </w:tabs>
                              <w:rPr>
                                <w:rFonts w:ascii="EB Garamond" w:hAnsi="EB Garamond"/>
                                <w:sz w:val="18"/>
                                <w:szCs w:val="15"/>
                              </w:rPr>
                            </w:pPr>
                            <w:r w:rsidRPr="00CA393D">
                              <w:rPr>
                                <w:rFonts w:ascii="EB Garamond" w:hAnsi="EB Garamond"/>
                                <w:sz w:val="18"/>
                                <w:szCs w:val="15"/>
                              </w:rPr>
                              <w:t>Parishes reporting 700 or more lay members in the Parochial Report shall have an additional delegate for each 200 lay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628B" id="_x0000_t202" coordsize="21600,21600" o:spt="202" path="m,l,21600r21600,l21600,xe">
                <v:stroke joinstyle="miter"/>
                <v:path gradientshapeok="t" o:connecttype="rect"/>
              </v:shapetype>
              <v:shape id="Text Box 4" o:spid="_x0000_s1026" type="#_x0000_t202" style="position:absolute;left:0;text-align:left;margin-left:419.75pt;margin-top:41.1pt;width:132.1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" filled="f" strokecolor="black [3213]">
                <v:textbox>
                  <w:txbxContent>
                    <w:p w14:paraId="5664F18C" w14:textId="6767D9BC"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r>
                      <w:r w:rsidRPr="00CA393D">
                        <w:rPr>
                          <w:rFonts w:ascii="EB Garamond" w:hAnsi="EB Garamond"/>
                          <w:sz w:val="18"/>
                          <w:szCs w:val="15"/>
                          <w:u w:val="single"/>
                        </w:rPr>
                        <w:t>Lay Member</w:t>
                      </w:r>
                      <w:r w:rsidR="007A5FBE">
                        <w:rPr>
                          <w:rFonts w:ascii="EB Garamond" w:hAnsi="EB Garamond"/>
                          <w:sz w:val="18"/>
                          <w:szCs w:val="15"/>
                          <w:u w:val="single"/>
                        </w:rPr>
                        <w:t>s</w:t>
                      </w:r>
                      <w:r w:rsidRPr="00CA393D">
                        <w:rPr>
                          <w:rFonts w:ascii="EB Garamond" w:hAnsi="EB Garamond"/>
                          <w:sz w:val="18"/>
                          <w:szCs w:val="15"/>
                        </w:rPr>
                        <w:tab/>
                      </w:r>
                      <w:r w:rsidRPr="00CA393D">
                        <w:rPr>
                          <w:rFonts w:ascii="EB Garamond" w:hAnsi="EB Garamond"/>
                          <w:sz w:val="18"/>
                          <w:szCs w:val="15"/>
                          <w:u w:val="single"/>
                        </w:rPr>
                        <w:t>Delegate(s)</w:t>
                      </w:r>
                    </w:p>
                    <w:p w14:paraId="79937CE5" w14:textId="77777777" w:rsidR="00CA393D" w:rsidRPr="00CA393D" w:rsidRDefault="00CA393D" w:rsidP="00CA393D">
                      <w:pPr>
                        <w:tabs>
                          <w:tab w:val="right" w:pos="1080"/>
                          <w:tab w:val="center" w:pos="1620"/>
                        </w:tabs>
                        <w:rPr>
                          <w:rFonts w:ascii="EB Garamond" w:hAnsi="EB Garamond"/>
                          <w:sz w:val="18"/>
                          <w:szCs w:val="15"/>
                        </w:rPr>
                      </w:pPr>
                      <w:r>
                        <w:rPr>
                          <w:rFonts w:ascii="EB Garamond" w:hAnsi="EB Garamond"/>
                          <w:sz w:val="18"/>
                          <w:szCs w:val="15"/>
                        </w:rPr>
                        <w:tab/>
                      </w:r>
                      <w:r w:rsidRPr="00CA393D">
                        <w:rPr>
                          <w:rFonts w:ascii="EB Garamond" w:hAnsi="EB Garamond"/>
                          <w:sz w:val="18"/>
                          <w:szCs w:val="15"/>
                        </w:rPr>
                        <w:t>Less than 100</w:t>
                      </w:r>
                      <w:r w:rsidRPr="00CA393D">
                        <w:rPr>
                          <w:rFonts w:ascii="EB Garamond" w:hAnsi="EB Garamond"/>
                          <w:sz w:val="18"/>
                          <w:szCs w:val="15"/>
                        </w:rPr>
                        <w:tab/>
                        <w:t>1</w:t>
                      </w:r>
                    </w:p>
                    <w:p w14:paraId="2A2B52C1" w14:textId="77777777" w:rsidR="00CA393D" w:rsidRPr="00CA393D" w:rsidRDefault="00CA393D" w:rsidP="00CA393D">
                      <w:pPr>
                        <w:tabs>
                          <w:tab w:val="right" w:pos="1080"/>
                          <w:tab w:val="center" w:pos="1620"/>
                        </w:tabs>
                        <w:rPr>
                          <w:rFonts w:ascii="EB Garamond" w:hAnsi="EB Garamond"/>
                          <w:sz w:val="18"/>
                          <w:szCs w:val="15"/>
                        </w:rPr>
                      </w:pPr>
                      <w:r>
                        <w:rPr>
                          <w:rFonts w:ascii="EB Garamond" w:hAnsi="EB Garamond"/>
                          <w:sz w:val="18"/>
                          <w:szCs w:val="15"/>
                        </w:rPr>
                        <w:tab/>
                      </w:r>
                      <w:r w:rsidRPr="00CA393D">
                        <w:rPr>
                          <w:rFonts w:ascii="EB Garamond" w:hAnsi="EB Garamond"/>
                          <w:sz w:val="18"/>
                          <w:szCs w:val="15"/>
                        </w:rPr>
                        <w:t>100-29</w:t>
                      </w:r>
                      <w:r>
                        <w:rPr>
                          <w:rFonts w:ascii="EB Garamond" w:hAnsi="EB Garamond"/>
                          <w:sz w:val="18"/>
                          <w:szCs w:val="15"/>
                        </w:rPr>
                        <w:t>9</w:t>
                      </w:r>
                      <w:r w:rsidRPr="00CA393D">
                        <w:rPr>
                          <w:rFonts w:ascii="EB Garamond" w:hAnsi="EB Garamond"/>
                          <w:sz w:val="18"/>
                          <w:szCs w:val="15"/>
                        </w:rPr>
                        <w:tab/>
                        <w:t xml:space="preserve">2 </w:t>
                      </w:r>
                    </w:p>
                    <w:p w14:paraId="5B128FCD" w14:textId="77777777"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t>300-499</w:t>
                      </w:r>
                      <w:r w:rsidRPr="00CA393D">
                        <w:rPr>
                          <w:rFonts w:ascii="EB Garamond" w:hAnsi="EB Garamond"/>
                          <w:sz w:val="18"/>
                          <w:szCs w:val="15"/>
                        </w:rPr>
                        <w:tab/>
                        <w:t xml:space="preserve">3 </w:t>
                      </w:r>
                    </w:p>
                    <w:p w14:paraId="72239592" w14:textId="77777777" w:rsidR="00CA393D" w:rsidRPr="00CA393D" w:rsidRDefault="00CA393D" w:rsidP="00CA393D">
                      <w:pPr>
                        <w:tabs>
                          <w:tab w:val="right" w:pos="1080"/>
                          <w:tab w:val="center" w:pos="1620"/>
                        </w:tabs>
                        <w:rPr>
                          <w:rFonts w:ascii="EB Garamond" w:hAnsi="EB Garamond"/>
                          <w:sz w:val="18"/>
                          <w:szCs w:val="15"/>
                        </w:rPr>
                      </w:pPr>
                      <w:r w:rsidRPr="00CA393D">
                        <w:rPr>
                          <w:rFonts w:ascii="EB Garamond" w:hAnsi="EB Garamond"/>
                          <w:sz w:val="18"/>
                          <w:szCs w:val="15"/>
                        </w:rPr>
                        <w:tab/>
                        <w:t>500-699</w:t>
                      </w:r>
                      <w:r w:rsidRPr="00CA393D">
                        <w:rPr>
                          <w:rFonts w:ascii="EB Garamond" w:hAnsi="EB Garamond"/>
                          <w:sz w:val="18"/>
                          <w:szCs w:val="15"/>
                        </w:rPr>
                        <w:tab/>
                        <w:t>4</w:t>
                      </w:r>
                    </w:p>
                    <w:p w14:paraId="5A2DE3AB" w14:textId="77777777" w:rsidR="00CA393D" w:rsidRPr="007550DF" w:rsidRDefault="00CA393D" w:rsidP="007550DF">
                      <w:pPr>
                        <w:tabs>
                          <w:tab w:val="left" w:pos="1080"/>
                        </w:tabs>
                        <w:rPr>
                          <w:rFonts w:ascii="EB Garamond" w:hAnsi="EB Garamond"/>
                          <w:sz w:val="18"/>
                          <w:szCs w:val="15"/>
                        </w:rPr>
                      </w:pPr>
                      <w:r w:rsidRPr="00CA393D">
                        <w:rPr>
                          <w:rFonts w:ascii="EB Garamond" w:hAnsi="EB Garamond"/>
                          <w:sz w:val="18"/>
                          <w:szCs w:val="15"/>
                        </w:rPr>
                        <w:t>Parishes reporting 700 or more lay members in the Parochial Report shall have an additional delegate for each 200 lay members.</w:t>
                      </w:r>
                    </w:p>
                  </w:txbxContent>
                </v:textbox>
                <w10:wrap type="square"/>
              </v:shape>
            </w:pict>
          </mc:Fallback>
        </mc:AlternateContent>
      </w:r>
      <w:r w:rsidR="000C50CC" w:rsidRPr="00685667">
        <w:rPr>
          <w:rFonts w:ascii="EB Garamond" w:hAnsi="EB Garamond"/>
          <w:sz w:val="24"/>
          <w:szCs w:val="24"/>
        </w:rPr>
        <w:t>Name of</w:t>
      </w:r>
      <w:r w:rsidR="000C50CC" w:rsidRPr="00685667">
        <w:rPr>
          <w:rFonts w:ascii="EB Garamond" w:hAnsi="EB Garamond"/>
          <w:spacing w:val="-10"/>
          <w:sz w:val="24"/>
          <w:szCs w:val="24"/>
        </w:rPr>
        <w:t xml:space="preserve"> </w:t>
      </w:r>
      <w:r w:rsidR="00CA393D" w:rsidRPr="00685667">
        <w:rPr>
          <w:rFonts w:ascii="EB Garamond" w:hAnsi="EB Garamond"/>
          <w:sz w:val="24"/>
          <w:szCs w:val="24"/>
        </w:rPr>
        <w:t>Church</w:t>
      </w:r>
      <w:r w:rsidR="000C50CC" w:rsidRPr="00685667">
        <w:rPr>
          <w:rFonts w:ascii="EB Garamond" w:hAnsi="EB Garamond"/>
          <w:sz w:val="24"/>
          <w:szCs w:val="24"/>
        </w:rPr>
        <w:t>:</w:t>
      </w:r>
      <w:r w:rsidR="000C50CC" w:rsidRPr="00685667">
        <w:rPr>
          <w:rFonts w:ascii="EB Garamond" w:hAnsi="EB Garamond"/>
          <w:spacing w:val="-5"/>
          <w:sz w:val="24"/>
          <w:szCs w:val="24"/>
        </w:rPr>
        <w:t xml:space="preserve"> </w:t>
      </w:r>
      <w:r w:rsidR="000C50CC" w:rsidRPr="00685667">
        <w:rPr>
          <w:rFonts w:ascii="EB Garamond" w:hAnsi="EB Garamond"/>
          <w:sz w:val="24"/>
          <w:szCs w:val="24"/>
          <w:u w:val="single"/>
        </w:rPr>
        <w:t xml:space="preserve"> </w:t>
      </w:r>
      <w:r w:rsidR="000C50CC" w:rsidRPr="00685667">
        <w:rPr>
          <w:rFonts w:ascii="EB Garamond" w:hAnsi="EB Garamond"/>
          <w:sz w:val="24"/>
          <w:szCs w:val="24"/>
          <w:u w:val="single"/>
        </w:rPr>
        <w:tab/>
      </w:r>
      <w:r w:rsidR="000C50CC" w:rsidRPr="00685667">
        <w:rPr>
          <w:rFonts w:ascii="EB Garamond" w:hAnsi="EB Garamond"/>
          <w:sz w:val="24"/>
          <w:szCs w:val="24"/>
        </w:rPr>
        <w:t xml:space="preserve">                                                                                    City:</w:t>
      </w:r>
      <w:r w:rsidR="000C50CC" w:rsidRPr="00685667">
        <w:rPr>
          <w:rFonts w:ascii="EB Garamond" w:hAnsi="EB Garamond"/>
          <w:sz w:val="24"/>
          <w:szCs w:val="24"/>
          <w:u w:val="single"/>
        </w:rPr>
        <w:tab/>
      </w:r>
      <w:r w:rsidR="000C50CC" w:rsidRPr="00685667">
        <w:rPr>
          <w:rFonts w:ascii="EB Garamond" w:hAnsi="EB Garamond"/>
          <w:sz w:val="24"/>
          <w:szCs w:val="24"/>
        </w:rPr>
        <w:t xml:space="preserve"> </w:t>
      </w:r>
    </w:p>
    <w:p w14:paraId="5C48023B" w14:textId="77777777" w:rsidR="008864D5" w:rsidRPr="00685667" w:rsidRDefault="000C50CC" w:rsidP="00FC75C5">
      <w:pPr>
        <w:pStyle w:val="Heading2"/>
        <w:tabs>
          <w:tab w:val="left" w:pos="8309"/>
        </w:tabs>
        <w:spacing w:line="360" w:lineRule="auto"/>
        <w:ind w:left="0" w:right="14"/>
        <w:jc w:val="both"/>
        <w:rPr>
          <w:rFonts w:ascii="EB Garamond" w:hAnsi="EB Garamond"/>
          <w:sz w:val="24"/>
          <w:szCs w:val="24"/>
        </w:rPr>
      </w:pPr>
      <w:r w:rsidRPr="00685667">
        <w:rPr>
          <w:rFonts w:ascii="EB Garamond" w:hAnsi="EB Garamond"/>
          <w:sz w:val="24"/>
          <w:szCs w:val="24"/>
        </w:rPr>
        <w:t>Number of Authorized</w:t>
      </w:r>
      <w:r w:rsidRPr="00685667">
        <w:rPr>
          <w:rFonts w:ascii="EB Garamond" w:hAnsi="EB Garamond"/>
          <w:spacing w:val="-6"/>
          <w:sz w:val="24"/>
          <w:szCs w:val="24"/>
        </w:rPr>
        <w:t xml:space="preserve"> </w:t>
      </w:r>
      <w:r w:rsidRPr="00685667">
        <w:rPr>
          <w:rFonts w:ascii="EB Garamond" w:hAnsi="EB Garamond"/>
          <w:sz w:val="24"/>
          <w:szCs w:val="24"/>
        </w:rPr>
        <w:t xml:space="preserve">Delegates: </w:t>
      </w:r>
      <w:r w:rsidRPr="00685667">
        <w:rPr>
          <w:rFonts w:ascii="EB Garamond" w:hAnsi="EB Garamond"/>
          <w:spacing w:val="-7"/>
          <w:sz w:val="24"/>
          <w:szCs w:val="24"/>
        </w:rPr>
        <w:t xml:space="preserve"> </w:t>
      </w:r>
      <w:r w:rsidRPr="00685667">
        <w:rPr>
          <w:rFonts w:ascii="EB Garamond" w:hAnsi="EB Garamond"/>
          <w:sz w:val="24"/>
          <w:szCs w:val="24"/>
          <w:u w:val="single"/>
        </w:rPr>
        <w:t xml:space="preserve">         </w:t>
      </w:r>
      <w:r w:rsidRPr="00685667">
        <w:rPr>
          <w:rFonts w:ascii="EB Garamond" w:hAnsi="EB Garamond"/>
          <w:spacing w:val="9"/>
          <w:sz w:val="24"/>
          <w:szCs w:val="24"/>
          <w:u w:val="single"/>
        </w:rPr>
        <w:t xml:space="preserve"> </w:t>
      </w:r>
    </w:p>
    <w:p w14:paraId="518A711E" w14:textId="27BE088B" w:rsidR="00CA393D" w:rsidRPr="00685667" w:rsidRDefault="00CA393D" w:rsidP="00A20287">
      <w:pPr>
        <w:ind w:right="18"/>
        <w:rPr>
          <w:rFonts w:ascii="EB Garamond" w:hAnsi="EB Garamond"/>
          <w:sz w:val="24"/>
          <w:szCs w:val="24"/>
        </w:rPr>
      </w:pPr>
      <w:r w:rsidRPr="00685667">
        <w:rPr>
          <w:rFonts w:ascii="EB Garamond" w:hAnsi="EB Garamond"/>
          <w:sz w:val="24"/>
          <w:szCs w:val="24"/>
        </w:rPr>
        <w:t>IT IS HEREBY CERTIFIED that at a meeting of the Congregation, or of the Vestry or Executive committee, or as provided by the by-laws of this Parish, these LAY DELEGATES and ALTERNATE LAY DELEGATES were duly elected to serve at the 15</w:t>
      </w:r>
      <w:r w:rsidR="006222E1">
        <w:rPr>
          <w:rFonts w:ascii="EB Garamond" w:hAnsi="EB Garamond"/>
          <w:sz w:val="24"/>
          <w:szCs w:val="24"/>
        </w:rPr>
        <w:t>3</w:t>
      </w:r>
      <w:r w:rsidR="00507CB5" w:rsidRPr="006222E1">
        <w:rPr>
          <w:rFonts w:ascii="EB Garamond" w:hAnsi="EB Garamond"/>
          <w:sz w:val="24"/>
          <w:szCs w:val="24"/>
          <w:vertAlign w:val="superscript"/>
        </w:rPr>
        <w:t>rd</w:t>
      </w:r>
      <w:r w:rsidR="00507CB5">
        <w:rPr>
          <w:rFonts w:ascii="EB Garamond" w:hAnsi="EB Garamond"/>
          <w:sz w:val="24"/>
          <w:szCs w:val="24"/>
        </w:rPr>
        <w:t xml:space="preserve"> Diocesan</w:t>
      </w:r>
      <w:r w:rsidRPr="00685667">
        <w:rPr>
          <w:rFonts w:ascii="EB Garamond" w:hAnsi="EB Garamond"/>
          <w:sz w:val="24"/>
          <w:szCs w:val="24"/>
        </w:rPr>
        <w:t xml:space="preserve"> Convention of the Diocese of Bethlehem.  </w:t>
      </w:r>
    </w:p>
    <w:p w14:paraId="47226404" w14:textId="77777777" w:rsidR="008864D5" w:rsidRPr="007550DF" w:rsidRDefault="000C50CC" w:rsidP="00A20287">
      <w:pPr>
        <w:pStyle w:val="Heading1"/>
        <w:spacing w:line="370" w:lineRule="exact"/>
        <w:ind w:left="0" w:right="18"/>
        <w:rPr>
          <w:rFonts w:ascii="EB Garamond" w:hAnsi="EB Garamond"/>
        </w:rPr>
      </w:pPr>
      <w:r w:rsidRPr="007550DF">
        <w:rPr>
          <w:rFonts w:ascii="EB Garamond" w:hAnsi="EB Garamond"/>
        </w:rPr>
        <w:t>Delegates</w:t>
      </w:r>
    </w:p>
    <w:p w14:paraId="0D63B84F" w14:textId="77777777" w:rsidR="008864D5" w:rsidRPr="007550DF" w:rsidRDefault="00A20287" w:rsidP="00A20287">
      <w:pPr>
        <w:tabs>
          <w:tab w:val="left" w:pos="270"/>
          <w:tab w:val="left" w:pos="3600"/>
          <w:tab w:val="left" w:pos="6660"/>
          <w:tab w:val="left" w:pos="8321"/>
        </w:tabs>
        <w:spacing w:before="16" w:after="6"/>
        <w:ind w:right="18"/>
        <w:rPr>
          <w:rFonts w:ascii="EB Garamond" w:hAnsi="EB Garamond"/>
          <w:i/>
          <w:sz w:val="16"/>
        </w:rPr>
      </w:pPr>
      <w:r>
        <w:rPr>
          <w:rFonts w:ascii="EB Garamond" w:hAnsi="EB Garamond"/>
          <w:i/>
          <w:sz w:val="16"/>
        </w:rPr>
        <w:tab/>
      </w:r>
      <w:r w:rsidR="000C50CC" w:rsidRPr="007550DF">
        <w:rPr>
          <w:rFonts w:ascii="EB Garamond" w:hAnsi="EB Garamond"/>
          <w:i/>
          <w:sz w:val="16"/>
        </w:rPr>
        <w:t>Name</w:t>
      </w:r>
      <w:r w:rsidR="000C50CC" w:rsidRPr="007550DF">
        <w:rPr>
          <w:rFonts w:ascii="EB Garamond" w:hAnsi="EB Garamond"/>
          <w:i/>
          <w:sz w:val="16"/>
        </w:rPr>
        <w:tab/>
        <w:t>Phone</w:t>
      </w:r>
      <w:r w:rsidR="000C50CC" w:rsidRPr="007550DF">
        <w:rPr>
          <w:rFonts w:ascii="EB Garamond" w:hAnsi="EB Garamond"/>
          <w:i/>
          <w:spacing w:val="-1"/>
          <w:sz w:val="16"/>
        </w:rPr>
        <w:t xml:space="preserve"> </w:t>
      </w:r>
      <w:r w:rsidR="000C50CC" w:rsidRPr="007550DF">
        <w:rPr>
          <w:rFonts w:ascii="EB Garamond" w:hAnsi="EB Garamond"/>
          <w:i/>
          <w:sz w:val="16"/>
        </w:rPr>
        <w:t>Number</w:t>
      </w:r>
      <w:r w:rsidR="000C50CC" w:rsidRPr="007550DF">
        <w:rPr>
          <w:rFonts w:ascii="EB Garamond" w:hAnsi="EB Garamond"/>
          <w:i/>
          <w:sz w:val="16"/>
        </w:rPr>
        <w:tab/>
        <w:t>Email</w:t>
      </w:r>
      <w:r w:rsidR="000C50CC" w:rsidRPr="007550DF">
        <w:rPr>
          <w:rFonts w:ascii="EB Garamond" w:hAnsi="EB Garamond"/>
          <w:i/>
          <w:spacing w:val="-2"/>
          <w:sz w:val="16"/>
        </w:rPr>
        <w:t xml:space="preserve"> </w:t>
      </w:r>
      <w:r w:rsidR="000C50CC" w:rsidRPr="007550DF">
        <w:rPr>
          <w:rFonts w:ascii="EB Garamond" w:hAnsi="EB Garamond"/>
          <w:i/>
          <w:sz w:val="16"/>
        </w:rPr>
        <w:t>Address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5"/>
        <w:gridCol w:w="3011"/>
        <w:gridCol w:w="4639"/>
      </w:tblGrid>
      <w:tr w:rsidR="00CA393D" w:rsidRPr="007550DF" w14:paraId="1D30EE22" w14:textId="77777777" w:rsidTr="00A20287">
        <w:trPr>
          <w:trHeight w:val="360"/>
        </w:trPr>
        <w:tc>
          <w:tcPr>
            <w:tcW w:w="3275" w:type="dxa"/>
            <w:vAlign w:val="center"/>
          </w:tcPr>
          <w:p w14:paraId="45A273C8" w14:textId="77777777" w:rsidR="00CA393D" w:rsidRPr="007550DF" w:rsidRDefault="00CA393D" w:rsidP="00A20287">
            <w:pPr>
              <w:pStyle w:val="TableParagraph"/>
              <w:ind w:right="18"/>
              <w:rPr>
                <w:rFonts w:ascii="EB Garamond" w:hAnsi="EB Garamond"/>
                <w:sz w:val="20"/>
              </w:rPr>
            </w:pPr>
          </w:p>
        </w:tc>
        <w:tc>
          <w:tcPr>
            <w:tcW w:w="3011" w:type="dxa"/>
            <w:vAlign w:val="center"/>
          </w:tcPr>
          <w:p w14:paraId="0440ABA2" w14:textId="77777777" w:rsidR="00CA393D" w:rsidRPr="007550DF" w:rsidRDefault="00CA393D" w:rsidP="00A20287">
            <w:pPr>
              <w:pStyle w:val="TableParagraph"/>
              <w:ind w:right="18"/>
              <w:rPr>
                <w:rFonts w:ascii="EB Garamond" w:hAnsi="EB Garamond"/>
                <w:sz w:val="20"/>
              </w:rPr>
            </w:pPr>
          </w:p>
        </w:tc>
        <w:tc>
          <w:tcPr>
            <w:tcW w:w="4639" w:type="dxa"/>
            <w:vAlign w:val="center"/>
          </w:tcPr>
          <w:p w14:paraId="40050F83" w14:textId="77777777" w:rsidR="00CA393D" w:rsidRPr="007550DF" w:rsidRDefault="00CA393D" w:rsidP="00A20287">
            <w:pPr>
              <w:pStyle w:val="TableParagraph"/>
              <w:ind w:right="18"/>
              <w:rPr>
                <w:rFonts w:ascii="EB Garamond" w:hAnsi="EB Garamond"/>
                <w:sz w:val="20"/>
              </w:rPr>
            </w:pPr>
          </w:p>
        </w:tc>
      </w:tr>
      <w:tr w:rsidR="00CA393D" w:rsidRPr="007550DF" w14:paraId="5F74BAE5" w14:textId="77777777" w:rsidTr="00A20287">
        <w:trPr>
          <w:trHeight w:val="360"/>
        </w:trPr>
        <w:tc>
          <w:tcPr>
            <w:tcW w:w="3275" w:type="dxa"/>
            <w:vAlign w:val="center"/>
          </w:tcPr>
          <w:p w14:paraId="792C4426" w14:textId="77777777" w:rsidR="00CA393D" w:rsidRPr="007550DF" w:rsidRDefault="00CA393D" w:rsidP="00A20287">
            <w:pPr>
              <w:pStyle w:val="TableParagraph"/>
              <w:ind w:right="18"/>
              <w:rPr>
                <w:rFonts w:ascii="EB Garamond" w:hAnsi="EB Garamond"/>
                <w:sz w:val="20"/>
              </w:rPr>
            </w:pPr>
          </w:p>
        </w:tc>
        <w:tc>
          <w:tcPr>
            <w:tcW w:w="3011" w:type="dxa"/>
            <w:vAlign w:val="center"/>
          </w:tcPr>
          <w:p w14:paraId="323F4FAE" w14:textId="77777777" w:rsidR="00CA393D" w:rsidRPr="007550DF" w:rsidRDefault="00CA393D" w:rsidP="00A20287">
            <w:pPr>
              <w:pStyle w:val="TableParagraph"/>
              <w:ind w:right="18"/>
              <w:rPr>
                <w:rFonts w:ascii="EB Garamond" w:hAnsi="EB Garamond"/>
                <w:sz w:val="20"/>
              </w:rPr>
            </w:pPr>
          </w:p>
        </w:tc>
        <w:tc>
          <w:tcPr>
            <w:tcW w:w="4639" w:type="dxa"/>
            <w:vAlign w:val="center"/>
          </w:tcPr>
          <w:p w14:paraId="41E09303" w14:textId="77777777" w:rsidR="00CA393D" w:rsidRPr="007550DF" w:rsidRDefault="00CA393D" w:rsidP="00A20287">
            <w:pPr>
              <w:pStyle w:val="TableParagraph"/>
              <w:ind w:right="18"/>
              <w:rPr>
                <w:rFonts w:ascii="EB Garamond" w:hAnsi="EB Garamond"/>
                <w:sz w:val="20"/>
              </w:rPr>
            </w:pPr>
          </w:p>
        </w:tc>
      </w:tr>
      <w:tr w:rsidR="00CA393D" w:rsidRPr="007550DF" w14:paraId="302E3352" w14:textId="77777777" w:rsidTr="00A20287">
        <w:trPr>
          <w:trHeight w:val="360"/>
        </w:trPr>
        <w:tc>
          <w:tcPr>
            <w:tcW w:w="3275" w:type="dxa"/>
            <w:vAlign w:val="center"/>
          </w:tcPr>
          <w:p w14:paraId="1C32D71C" w14:textId="77777777" w:rsidR="00CA393D" w:rsidRPr="007550DF" w:rsidRDefault="00CA393D" w:rsidP="00A20287">
            <w:pPr>
              <w:pStyle w:val="TableParagraph"/>
              <w:ind w:right="18"/>
              <w:rPr>
                <w:rFonts w:ascii="EB Garamond" w:hAnsi="EB Garamond"/>
                <w:sz w:val="20"/>
              </w:rPr>
            </w:pPr>
          </w:p>
        </w:tc>
        <w:tc>
          <w:tcPr>
            <w:tcW w:w="3011" w:type="dxa"/>
            <w:vAlign w:val="center"/>
          </w:tcPr>
          <w:p w14:paraId="65730092" w14:textId="77777777" w:rsidR="00CA393D" w:rsidRPr="007550DF" w:rsidRDefault="00CA393D" w:rsidP="00A20287">
            <w:pPr>
              <w:pStyle w:val="TableParagraph"/>
              <w:ind w:right="18"/>
              <w:rPr>
                <w:rFonts w:ascii="EB Garamond" w:hAnsi="EB Garamond"/>
                <w:sz w:val="20"/>
              </w:rPr>
            </w:pPr>
          </w:p>
        </w:tc>
        <w:tc>
          <w:tcPr>
            <w:tcW w:w="4639" w:type="dxa"/>
            <w:vAlign w:val="center"/>
          </w:tcPr>
          <w:p w14:paraId="07E9D21C" w14:textId="77777777" w:rsidR="00CA393D" w:rsidRPr="007550DF" w:rsidRDefault="00CA393D" w:rsidP="00A20287">
            <w:pPr>
              <w:pStyle w:val="TableParagraph"/>
              <w:ind w:right="18"/>
              <w:rPr>
                <w:rFonts w:ascii="EB Garamond" w:hAnsi="EB Garamond"/>
                <w:sz w:val="20"/>
              </w:rPr>
            </w:pPr>
          </w:p>
        </w:tc>
      </w:tr>
      <w:tr w:rsidR="00CA393D" w:rsidRPr="007550DF" w14:paraId="27C3F80C" w14:textId="77777777" w:rsidTr="00A20287">
        <w:trPr>
          <w:trHeight w:val="360"/>
        </w:trPr>
        <w:tc>
          <w:tcPr>
            <w:tcW w:w="3275" w:type="dxa"/>
            <w:vAlign w:val="center"/>
          </w:tcPr>
          <w:p w14:paraId="77739EA3" w14:textId="77777777" w:rsidR="00CA393D" w:rsidRPr="007550DF" w:rsidRDefault="00CA393D" w:rsidP="00A20287">
            <w:pPr>
              <w:pStyle w:val="TableParagraph"/>
              <w:ind w:right="18"/>
              <w:rPr>
                <w:rFonts w:ascii="EB Garamond" w:hAnsi="EB Garamond"/>
                <w:sz w:val="20"/>
              </w:rPr>
            </w:pPr>
          </w:p>
        </w:tc>
        <w:tc>
          <w:tcPr>
            <w:tcW w:w="3011" w:type="dxa"/>
            <w:vAlign w:val="center"/>
          </w:tcPr>
          <w:p w14:paraId="2999C8DB" w14:textId="77777777" w:rsidR="00CA393D" w:rsidRPr="007550DF" w:rsidRDefault="00CA393D" w:rsidP="00A20287">
            <w:pPr>
              <w:pStyle w:val="TableParagraph"/>
              <w:ind w:right="18"/>
              <w:rPr>
                <w:rFonts w:ascii="EB Garamond" w:hAnsi="EB Garamond"/>
                <w:sz w:val="20"/>
              </w:rPr>
            </w:pPr>
          </w:p>
        </w:tc>
        <w:tc>
          <w:tcPr>
            <w:tcW w:w="4639" w:type="dxa"/>
            <w:vAlign w:val="center"/>
          </w:tcPr>
          <w:p w14:paraId="0BBB33EE" w14:textId="77777777" w:rsidR="00CA393D" w:rsidRPr="007550DF" w:rsidRDefault="00CA393D" w:rsidP="00A20287">
            <w:pPr>
              <w:pStyle w:val="TableParagraph"/>
              <w:ind w:right="18"/>
              <w:rPr>
                <w:rFonts w:ascii="EB Garamond" w:hAnsi="EB Garamond"/>
                <w:sz w:val="20"/>
              </w:rPr>
            </w:pPr>
          </w:p>
        </w:tc>
      </w:tr>
      <w:tr w:rsidR="00CA393D" w:rsidRPr="007550DF" w14:paraId="18954DBB" w14:textId="77777777" w:rsidTr="00A20287">
        <w:trPr>
          <w:trHeight w:val="360"/>
        </w:trPr>
        <w:tc>
          <w:tcPr>
            <w:tcW w:w="3275" w:type="dxa"/>
            <w:vAlign w:val="center"/>
          </w:tcPr>
          <w:p w14:paraId="240F9BE2" w14:textId="77777777" w:rsidR="00CA393D" w:rsidRPr="007550DF" w:rsidRDefault="00CA393D" w:rsidP="00A20287">
            <w:pPr>
              <w:pStyle w:val="TableParagraph"/>
              <w:ind w:right="18"/>
              <w:rPr>
                <w:rFonts w:ascii="EB Garamond" w:hAnsi="EB Garamond"/>
                <w:sz w:val="20"/>
              </w:rPr>
            </w:pPr>
          </w:p>
        </w:tc>
        <w:tc>
          <w:tcPr>
            <w:tcW w:w="3011" w:type="dxa"/>
            <w:vAlign w:val="center"/>
          </w:tcPr>
          <w:p w14:paraId="05DBF76F" w14:textId="77777777" w:rsidR="00CA393D" w:rsidRPr="007550DF" w:rsidRDefault="00CA393D" w:rsidP="00A20287">
            <w:pPr>
              <w:pStyle w:val="TableParagraph"/>
              <w:ind w:right="18"/>
              <w:rPr>
                <w:rFonts w:ascii="EB Garamond" w:hAnsi="EB Garamond"/>
                <w:sz w:val="20"/>
              </w:rPr>
            </w:pPr>
          </w:p>
        </w:tc>
        <w:tc>
          <w:tcPr>
            <w:tcW w:w="4639" w:type="dxa"/>
            <w:vAlign w:val="center"/>
          </w:tcPr>
          <w:p w14:paraId="62B017FE" w14:textId="77777777" w:rsidR="00CA393D" w:rsidRPr="007550DF" w:rsidRDefault="00CA393D" w:rsidP="00A20287">
            <w:pPr>
              <w:pStyle w:val="TableParagraph"/>
              <w:ind w:right="18"/>
              <w:rPr>
                <w:rFonts w:ascii="EB Garamond" w:hAnsi="EB Garamond"/>
                <w:sz w:val="20"/>
              </w:rPr>
            </w:pPr>
          </w:p>
        </w:tc>
      </w:tr>
      <w:tr w:rsidR="00CA393D" w:rsidRPr="007550DF" w14:paraId="256125D0" w14:textId="77777777" w:rsidTr="00A20287">
        <w:trPr>
          <w:trHeight w:val="360"/>
        </w:trPr>
        <w:tc>
          <w:tcPr>
            <w:tcW w:w="3275" w:type="dxa"/>
            <w:vAlign w:val="center"/>
          </w:tcPr>
          <w:p w14:paraId="32D3CC56" w14:textId="77777777" w:rsidR="00CA393D" w:rsidRPr="007550DF" w:rsidRDefault="00CA393D" w:rsidP="00A20287">
            <w:pPr>
              <w:pStyle w:val="TableParagraph"/>
              <w:ind w:right="18"/>
              <w:rPr>
                <w:rFonts w:ascii="EB Garamond" w:hAnsi="EB Garamond"/>
                <w:sz w:val="20"/>
              </w:rPr>
            </w:pPr>
          </w:p>
        </w:tc>
        <w:tc>
          <w:tcPr>
            <w:tcW w:w="3011" w:type="dxa"/>
            <w:vAlign w:val="center"/>
          </w:tcPr>
          <w:p w14:paraId="0252CB13" w14:textId="77777777" w:rsidR="00CA393D" w:rsidRPr="007550DF" w:rsidRDefault="00CA393D" w:rsidP="00A20287">
            <w:pPr>
              <w:pStyle w:val="TableParagraph"/>
              <w:ind w:right="18"/>
              <w:rPr>
                <w:rFonts w:ascii="EB Garamond" w:hAnsi="EB Garamond"/>
                <w:sz w:val="20"/>
              </w:rPr>
            </w:pPr>
          </w:p>
        </w:tc>
        <w:tc>
          <w:tcPr>
            <w:tcW w:w="4639" w:type="dxa"/>
            <w:vAlign w:val="center"/>
          </w:tcPr>
          <w:p w14:paraId="3D45447C" w14:textId="77777777" w:rsidR="00CA393D" w:rsidRPr="007550DF" w:rsidRDefault="00CA393D" w:rsidP="00A20287">
            <w:pPr>
              <w:pStyle w:val="TableParagraph"/>
              <w:ind w:right="18"/>
              <w:rPr>
                <w:rFonts w:ascii="EB Garamond" w:hAnsi="EB Garamond"/>
                <w:sz w:val="20"/>
              </w:rPr>
            </w:pPr>
          </w:p>
        </w:tc>
      </w:tr>
      <w:tr w:rsidR="00CA393D" w:rsidRPr="007550DF" w14:paraId="46901CA9" w14:textId="77777777" w:rsidTr="00A20287">
        <w:trPr>
          <w:trHeight w:val="360"/>
        </w:trPr>
        <w:tc>
          <w:tcPr>
            <w:tcW w:w="3275" w:type="dxa"/>
            <w:vAlign w:val="center"/>
          </w:tcPr>
          <w:p w14:paraId="1AF46219" w14:textId="77777777" w:rsidR="00CA393D" w:rsidRPr="007550DF" w:rsidRDefault="00CA393D" w:rsidP="00A20287">
            <w:pPr>
              <w:pStyle w:val="TableParagraph"/>
              <w:ind w:right="18"/>
              <w:rPr>
                <w:rFonts w:ascii="EB Garamond" w:hAnsi="EB Garamond"/>
                <w:sz w:val="20"/>
              </w:rPr>
            </w:pPr>
          </w:p>
        </w:tc>
        <w:tc>
          <w:tcPr>
            <w:tcW w:w="3011" w:type="dxa"/>
            <w:vAlign w:val="center"/>
          </w:tcPr>
          <w:p w14:paraId="2C642223" w14:textId="77777777" w:rsidR="00CA393D" w:rsidRPr="007550DF" w:rsidRDefault="00CA393D" w:rsidP="00A20287">
            <w:pPr>
              <w:pStyle w:val="TableParagraph"/>
              <w:ind w:right="18"/>
              <w:rPr>
                <w:rFonts w:ascii="EB Garamond" w:hAnsi="EB Garamond"/>
                <w:sz w:val="20"/>
              </w:rPr>
            </w:pPr>
          </w:p>
        </w:tc>
        <w:tc>
          <w:tcPr>
            <w:tcW w:w="4639" w:type="dxa"/>
            <w:vAlign w:val="center"/>
          </w:tcPr>
          <w:p w14:paraId="187E7661" w14:textId="77777777" w:rsidR="00CA393D" w:rsidRPr="007550DF" w:rsidRDefault="00CA393D" w:rsidP="00A20287">
            <w:pPr>
              <w:pStyle w:val="TableParagraph"/>
              <w:ind w:right="18"/>
              <w:rPr>
                <w:rFonts w:ascii="EB Garamond" w:hAnsi="EB Garamond"/>
                <w:sz w:val="20"/>
              </w:rPr>
            </w:pPr>
          </w:p>
        </w:tc>
      </w:tr>
    </w:tbl>
    <w:p w14:paraId="21A86CCB" w14:textId="77777777" w:rsidR="008864D5" w:rsidRPr="007550DF" w:rsidRDefault="000C50CC" w:rsidP="00A20287">
      <w:pPr>
        <w:pStyle w:val="Heading1"/>
        <w:spacing w:after="15"/>
        <w:ind w:left="0" w:right="18"/>
        <w:rPr>
          <w:rFonts w:ascii="EB Garamond" w:hAnsi="EB Garamond"/>
        </w:rPr>
      </w:pPr>
      <w:r w:rsidRPr="007550DF">
        <w:rPr>
          <w:rFonts w:ascii="EB Garamond" w:hAnsi="EB Garamond"/>
        </w:rPr>
        <w:t>Alternates</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5"/>
        <w:gridCol w:w="2970"/>
        <w:gridCol w:w="4680"/>
      </w:tblGrid>
      <w:tr w:rsidR="00CA393D" w:rsidRPr="007550DF" w14:paraId="7E27DFFD" w14:textId="77777777" w:rsidTr="00A20287">
        <w:trPr>
          <w:trHeight w:val="360"/>
        </w:trPr>
        <w:tc>
          <w:tcPr>
            <w:tcW w:w="3275" w:type="dxa"/>
            <w:vAlign w:val="center"/>
          </w:tcPr>
          <w:p w14:paraId="556262B7" w14:textId="77777777" w:rsidR="00CA393D" w:rsidRPr="007550DF" w:rsidRDefault="00CA393D" w:rsidP="00A20287">
            <w:pPr>
              <w:pStyle w:val="TableParagraph"/>
              <w:ind w:right="18"/>
              <w:rPr>
                <w:rFonts w:ascii="EB Garamond" w:hAnsi="EB Garamond"/>
                <w:sz w:val="20"/>
              </w:rPr>
            </w:pPr>
          </w:p>
        </w:tc>
        <w:tc>
          <w:tcPr>
            <w:tcW w:w="2970" w:type="dxa"/>
            <w:vAlign w:val="center"/>
          </w:tcPr>
          <w:p w14:paraId="3A71DE72" w14:textId="77777777" w:rsidR="00CA393D" w:rsidRPr="007550DF" w:rsidRDefault="00CA393D" w:rsidP="00A20287">
            <w:pPr>
              <w:pStyle w:val="TableParagraph"/>
              <w:ind w:right="18"/>
              <w:rPr>
                <w:rFonts w:ascii="EB Garamond" w:hAnsi="EB Garamond"/>
                <w:sz w:val="20"/>
              </w:rPr>
            </w:pPr>
          </w:p>
        </w:tc>
        <w:tc>
          <w:tcPr>
            <w:tcW w:w="4680" w:type="dxa"/>
            <w:vAlign w:val="center"/>
          </w:tcPr>
          <w:p w14:paraId="3D6F9EB2" w14:textId="77777777" w:rsidR="00CA393D" w:rsidRPr="007550DF" w:rsidRDefault="00CA393D" w:rsidP="00A20287">
            <w:pPr>
              <w:pStyle w:val="TableParagraph"/>
              <w:ind w:right="18"/>
              <w:rPr>
                <w:rFonts w:ascii="EB Garamond" w:hAnsi="EB Garamond"/>
                <w:sz w:val="20"/>
              </w:rPr>
            </w:pPr>
          </w:p>
        </w:tc>
      </w:tr>
      <w:tr w:rsidR="00CA393D" w:rsidRPr="007550DF" w14:paraId="330E3649" w14:textId="77777777" w:rsidTr="00A20287">
        <w:trPr>
          <w:trHeight w:val="360"/>
        </w:trPr>
        <w:tc>
          <w:tcPr>
            <w:tcW w:w="3275" w:type="dxa"/>
            <w:vAlign w:val="center"/>
          </w:tcPr>
          <w:p w14:paraId="5AC8D822" w14:textId="77777777" w:rsidR="00CA393D" w:rsidRPr="007550DF" w:rsidRDefault="00CA393D" w:rsidP="00A20287">
            <w:pPr>
              <w:pStyle w:val="TableParagraph"/>
              <w:ind w:right="18"/>
              <w:rPr>
                <w:rFonts w:ascii="EB Garamond" w:hAnsi="EB Garamond"/>
                <w:sz w:val="20"/>
              </w:rPr>
            </w:pPr>
          </w:p>
        </w:tc>
        <w:tc>
          <w:tcPr>
            <w:tcW w:w="2970" w:type="dxa"/>
            <w:vAlign w:val="center"/>
          </w:tcPr>
          <w:p w14:paraId="6618677E" w14:textId="77777777" w:rsidR="00CA393D" w:rsidRPr="007550DF" w:rsidRDefault="00CA393D" w:rsidP="00A20287">
            <w:pPr>
              <w:pStyle w:val="TableParagraph"/>
              <w:ind w:right="18"/>
              <w:rPr>
                <w:rFonts w:ascii="EB Garamond" w:hAnsi="EB Garamond"/>
                <w:sz w:val="20"/>
              </w:rPr>
            </w:pPr>
          </w:p>
        </w:tc>
        <w:tc>
          <w:tcPr>
            <w:tcW w:w="4680" w:type="dxa"/>
            <w:vAlign w:val="center"/>
          </w:tcPr>
          <w:p w14:paraId="51473021" w14:textId="77777777" w:rsidR="00CA393D" w:rsidRPr="007550DF" w:rsidRDefault="00CA393D" w:rsidP="00A20287">
            <w:pPr>
              <w:pStyle w:val="TableParagraph"/>
              <w:ind w:right="18"/>
              <w:rPr>
                <w:rFonts w:ascii="EB Garamond" w:hAnsi="EB Garamond"/>
                <w:sz w:val="20"/>
              </w:rPr>
            </w:pPr>
          </w:p>
        </w:tc>
      </w:tr>
      <w:tr w:rsidR="00FC75C5" w:rsidRPr="007550DF" w14:paraId="63073178" w14:textId="77777777" w:rsidTr="00A20287">
        <w:trPr>
          <w:trHeight w:val="360"/>
        </w:trPr>
        <w:tc>
          <w:tcPr>
            <w:tcW w:w="3275" w:type="dxa"/>
            <w:vAlign w:val="center"/>
          </w:tcPr>
          <w:p w14:paraId="43454F42" w14:textId="77777777" w:rsidR="00FC75C5" w:rsidRPr="007550DF" w:rsidRDefault="00FC75C5" w:rsidP="00A20287">
            <w:pPr>
              <w:pStyle w:val="TableParagraph"/>
              <w:ind w:right="18"/>
              <w:rPr>
                <w:rFonts w:ascii="EB Garamond" w:hAnsi="EB Garamond"/>
                <w:sz w:val="20"/>
              </w:rPr>
            </w:pPr>
          </w:p>
        </w:tc>
        <w:tc>
          <w:tcPr>
            <w:tcW w:w="2970" w:type="dxa"/>
            <w:vAlign w:val="center"/>
          </w:tcPr>
          <w:p w14:paraId="54FE6E6B" w14:textId="77777777" w:rsidR="00FC75C5" w:rsidRPr="007550DF" w:rsidRDefault="00FC75C5" w:rsidP="00A20287">
            <w:pPr>
              <w:pStyle w:val="TableParagraph"/>
              <w:ind w:right="18"/>
              <w:rPr>
                <w:rFonts w:ascii="EB Garamond" w:hAnsi="EB Garamond"/>
                <w:sz w:val="20"/>
              </w:rPr>
            </w:pPr>
          </w:p>
        </w:tc>
        <w:tc>
          <w:tcPr>
            <w:tcW w:w="4680" w:type="dxa"/>
            <w:vAlign w:val="center"/>
          </w:tcPr>
          <w:p w14:paraId="3FDED7BD" w14:textId="77777777" w:rsidR="00FC75C5" w:rsidRPr="007550DF" w:rsidRDefault="00FC75C5" w:rsidP="00A20287">
            <w:pPr>
              <w:pStyle w:val="TableParagraph"/>
              <w:ind w:right="18"/>
              <w:rPr>
                <w:rFonts w:ascii="EB Garamond" w:hAnsi="EB Garamond"/>
                <w:sz w:val="20"/>
              </w:rPr>
            </w:pPr>
          </w:p>
        </w:tc>
      </w:tr>
      <w:tr w:rsidR="00FC75C5" w:rsidRPr="007550DF" w14:paraId="7A52D7B6" w14:textId="77777777" w:rsidTr="00A20287">
        <w:trPr>
          <w:trHeight w:val="360"/>
        </w:trPr>
        <w:tc>
          <w:tcPr>
            <w:tcW w:w="3275" w:type="dxa"/>
            <w:vAlign w:val="center"/>
          </w:tcPr>
          <w:p w14:paraId="2601B132" w14:textId="77777777" w:rsidR="00FC75C5" w:rsidRPr="007550DF" w:rsidRDefault="00FC75C5" w:rsidP="00A20287">
            <w:pPr>
              <w:pStyle w:val="TableParagraph"/>
              <w:ind w:right="18"/>
              <w:rPr>
                <w:rFonts w:ascii="EB Garamond" w:hAnsi="EB Garamond"/>
                <w:sz w:val="20"/>
              </w:rPr>
            </w:pPr>
          </w:p>
        </w:tc>
        <w:tc>
          <w:tcPr>
            <w:tcW w:w="2970" w:type="dxa"/>
            <w:vAlign w:val="center"/>
          </w:tcPr>
          <w:p w14:paraId="29F79485" w14:textId="77777777" w:rsidR="00FC75C5" w:rsidRPr="007550DF" w:rsidRDefault="00FC75C5" w:rsidP="00A20287">
            <w:pPr>
              <w:pStyle w:val="TableParagraph"/>
              <w:ind w:right="18"/>
              <w:rPr>
                <w:rFonts w:ascii="EB Garamond" w:hAnsi="EB Garamond"/>
                <w:sz w:val="20"/>
              </w:rPr>
            </w:pPr>
          </w:p>
        </w:tc>
        <w:tc>
          <w:tcPr>
            <w:tcW w:w="4680" w:type="dxa"/>
            <w:vAlign w:val="center"/>
          </w:tcPr>
          <w:p w14:paraId="1A09857D" w14:textId="77777777" w:rsidR="00FC75C5" w:rsidRPr="007550DF" w:rsidRDefault="00FC75C5" w:rsidP="00A20287">
            <w:pPr>
              <w:pStyle w:val="TableParagraph"/>
              <w:ind w:right="18"/>
              <w:rPr>
                <w:rFonts w:ascii="EB Garamond" w:hAnsi="EB Garamond"/>
                <w:sz w:val="20"/>
              </w:rPr>
            </w:pPr>
          </w:p>
        </w:tc>
      </w:tr>
      <w:tr w:rsidR="00A20287" w:rsidRPr="007550DF" w14:paraId="3AC2D35D" w14:textId="77777777" w:rsidTr="00A20287">
        <w:trPr>
          <w:trHeight w:val="360"/>
        </w:trPr>
        <w:tc>
          <w:tcPr>
            <w:tcW w:w="3275" w:type="dxa"/>
            <w:vAlign w:val="center"/>
          </w:tcPr>
          <w:p w14:paraId="572A5003" w14:textId="77777777" w:rsidR="00A20287" w:rsidRPr="007550DF" w:rsidRDefault="00A20287" w:rsidP="00A20287">
            <w:pPr>
              <w:pStyle w:val="TableParagraph"/>
              <w:ind w:right="18"/>
              <w:rPr>
                <w:rFonts w:ascii="EB Garamond" w:hAnsi="EB Garamond"/>
                <w:sz w:val="20"/>
              </w:rPr>
            </w:pPr>
          </w:p>
        </w:tc>
        <w:tc>
          <w:tcPr>
            <w:tcW w:w="2970" w:type="dxa"/>
            <w:vAlign w:val="center"/>
          </w:tcPr>
          <w:p w14:paraId="0D4C5657" w14:textId="77777777" w:rsidR="00A20287" w:rsidRPr="007550DF" w:rsidRDefault="00A20287" w:rsidP="00A20287">
            <w:pPr>
              <w:pStyle w:val="TableParagraph"/>
              <w:ind w:right="18"/>
              <w:rPr>
                <w:rFonts w:ascii="EB Garamond" w:hAnsi="EB Garamond"/>
                <w:sz w:val="20"/>
              </w:rPr>
            </w:pPr>
          </w:p>
        </w:tc>
        <w:tc>
          <w:tcPr>
            <w:tcW w:w="4680" w:type="dxa"/>
            <w:vAlign w:val="center"/>
          </w:tcPr>
          <w:p w14:paraId="4498F383" w14:textId="77777777" w:rsidR="00A20287" w:rsidRPr="007550DF" w:rsidRDefault="00A20287" w:rsidP="00A20287">
            <w:pPr>
              <w:pStyle w:val="TableParagraph"/>
              <w:ind w:right="18"/>
              <w:rPr>
                <w:rFonts w:ascii="EB Garamond" w:hAnsi="EB Garamond"/>
                <w:sz w:val="20"/>
              </w:rPr>
            </w:pPr>
          </w:p>
        </w:tc>
      </w:tr>
    </w:tbl>
    <w:p w14:paraId="5F336A67" w14:textId="77777777" w:rsidR="00CA393D" w:rsidRPr="00CA393D" w:rsidRDefault="00CA393D" w:rsidP="00A20287">
      <w:pPr>
        <w:pStyle w:val="BodyText"/>
        <w:spacing w:before="7"/>
        <w:ind w:right="18"/>
        <w:rPr>
          <w:rFonts w:ascii="EB Garamond" w:hAnsi="EB Garamond"/>
          <w:sz w:val="22"/>
          <w:szCs w:val="22"/>
        </w:rPr>
      </w:pPr>
      <w:r w:rsidRPr="00CA393D">
        <w:rPr>
          <w:rFonts w:ascii="EB Garamond" w:hAnsi="EB Garamond"/>
          <w:sz w:val="22"/>
          <w:szCs w:val="22"/>
        </w:rPr>
        <w:t xml:space="preserve">AND IT IS FURTHER CERTIFIED that the said delegates and alternates are now and have been baptized lay members of the Church in good standing for not less than six calendar months next before said election.  </w:t>
      </w:r>
    </w:p>
    <w:p w14:paraId="5285E688" w14:textId="77777777" w:rsidR="008864D5" w:rsidRPr="007550DF" w:rsidRDefault="008864D5" w:rsidP="00A20287">
      <w:pPr>
        <w:pStyle w:val="BodyText"/>
        <w:spacing w:before="7"/>
        <w:ind w:right="18"/>
        <w:rPr>
          <w:rFonts w:ascii="EB Garamond" w:hAnsi="EB Garamond"/>
        </w:rPr>
      </w:pPr>
    </w:p>
    <w:p w14:paraId="75E9C592" w14:textId="4167F6D7" w:rsidR="008864D5" w:rsidRPr="00FC75C5" w:rsidRDefault="000C50CC" w:rsidP="00FC75C5">
      <w:pPr>
        <w:pStyle w:val="BodyText"/>
        <w:tabs>
          <w:tab w:val="left" w:pos="2938"/>
          <w:tab w:val="left" w:pos="5849"/>
        </w:tabs>
        <w:spacing w:before="1" w:line="360" w:lineRule="auto"/>
        <w:ind w:right="14"/>
        <w:rPr>
          <w:rFonts w:ascii="EB Garamond" w:hAnsi="EB Garamond"/>
          <w:sz w:val="22"/>
          <w:szCs w:val="22"/>
        </w:rPr>
      </w:pPr>
      <w:r w:rsidRPr="00FC75C5">
        <w:rPr>
          <w:rFonts w:ascii="EB Garamond" w:hAnsi="EB Garamond"/>
          <w:sz w:val="22"/>
          <w:szCs w:val="22"/>
        </w:rPr>
        <w:t>Witnessed</w:t>
      </w:r>
      <w:r w:rsidRPr="00FC75C5">
        <w:rPr>
          <w:rFonts w:ascii="EB Garamond" w:hAnsi="EB Garamond"/>
          <w:spacing w:val="-3"/>
          <w:sz w:val="22"/>
          <w:szCs w:val="22"/>
        </w:rPr>
        <w:t xml:space="preserve"> </w:t>
      </w:r>
      <w:r w:rsidRPr="00FC75C5">
        <w:rPr>
          <w:rFonts w:ascii="EB Garamond" w:hAnsi="EB Garamond"/>
          <w:sz w:val="22"/>
          <w:szCs w:val="22"/>
        </w:rPr>
        <w:t>this</w:t>
      </w:r>
      <w:r w:rsidRPr="00FC75C5">
        <w:rPr>
          <w:rFonts w:ascii="EB Garamond" w:hAnsi="EB Garamond"/>
          <w:sz w:val="22"/>
          <w:szCs w:val="22"/>
          <w:u w:val="single"/>
        </w:rPr>
        <w:t xml:space="preserve"> </w:t>
      </w:r>
      <w:r w:rsidRPr="00FC75C5">
        <w:rPr>
          <w:rFonts w:ascii="EB Garamond" w:hAnsi="EB Garamond"/>
          <w:sz w:val="22"/>
          <w:szCs w:val="22"/>
          <w:u w:val="single"/>
        </w:rPr>
        <w:tab/>
      </w:r>
      <w:r w:rsidRPr="00FC75C5">
        <w:rPr>
          <w:rFonts w:ascii="EB Garamond" w:hAnsi="EB Garamond"/>
          <w:sz w:val="22"/>
          <w:szCs w:val="22"/>
        </w:rPr>
        <w:t>day of</w:t>
      </w:r>
      <w:r w:rsidRPr="00FC75C5">
        <w:rPr>
          <w:rFonts w:ascii="EB Garamond" w:hAnsi="EB Garamond"/>
          <w:sz w:val="22"/>
          <w:szCs w:val="22"/>
          <w:u w:val="single"/>
        </w:rPr>
        <w:t xml:space="preserve"> </w:t>
      </w:r>
      <w:r w:rsidRPr="00FC75C5">
        <w:rPr>
          <w:rFonts w:ascii="EB Garamond" w:hAnsi="EB Garamond"/>
          <w:sz w:val="22"/>
          <w:szCs w:val="22"/>
          <w:u w:val="single"/>
        </w:rPr>
        <w:tab/>
      </w:r>
      <w:r w:rsidRPr="00FC75C5">
        <w:rPr>
          <w:rFonts w:ascii="EB Garamond" w:hAnsi="EB Garamond"/>
          <w:sz w:val="22"/>
          <w:szCs w:val="22"/>
        </w:rPr>
        <w:t>of</w:t>
      </w:r>
      <w:r w:rsidRPr="00FC75C5">
        <w:rPr>
          <w:rFonts w:ascii="EB Garamond" w:hAnsi="EB Garamond"/>
          <w:spacing w:val="-1"/>
          <w:sz w:val="22"/>
          <w:szCs w:val="22"/>
        </w:rPr>
        <w:t xml:space="preserve"> </w:t>
      </w:r>
      <w:r w:rsidRPr="00FC75C5">
        <w:rPr>
          <w:rFonts w:ascii="EB Garamond" w:hAnsi="EB Garamond"/>
          <w:sz w:val="22"/>
          <w:szCs w:val="22"/>
        </w:rPr>
        <w:t>202</w:t>
      </w:r>
      <w:r w:rsidR="005E0600">
        <w:rPr>
          <w:rFonts w:ascii="EB Garamond" w:hAnsi="EB Garamond"/>
          <w:sz w:val="22"/>
          <w:szCs w:val="22"/>
        </w:rPr>
        <w:t>5</w:t>
      </w:r>
    </w:p>
    <w:p w14:paraId="244D6DE6" w14:textId="77777777" w:rsidR="008864D5" w:rsidRPr="00FC75C5" w:rsidRDefault="00A20287" w:rsidP="00A20287">
      <w:pPr>
        <w:pStyle w:val="BodyText"/>
        <w:tabs>
          <w:tab w:val="left" w:pos="10584"/>
        </w:tabs>
        <w:ind w:right="18"/>
        <w:rPr>
          <w:rFonts w:ascii="EB Garamond" w:hAnsi="EB Garamond"/>
          <w:sz w:val="22"/>
          <w:szCs w:val="22"/>
        </w:rPr>
      </w:pPr>
      <w:r w:rsidRPr="00FC75C5">
        <w:rPr>
          <w:rFonts w:ascii="EB Garamond" w:hAnsi="EB Garamond"/>
          <w:sz w:val="22"/>
          <w:szCs w:val="22"/>
        </w:rPr>
        <w:t>Clerk of Vestry</w:t>
      </w:r>
      <w:r w:rsidR="000C50CC" w:rsidRPr="00FC75C5">
        <w:rPr>
          <w:rFonts w:ascii="EB Garamond" w:hAnsi="EB Garamond"/>
          <w:sz w:val="22"/>
          <w:szCs w:val="22"/>
        </w:rPr>
        <w:t xml:space="preserve">: </w:t>
      </w:r>
      <w:r w:rsidR="000C50CC" w:rsidRPr="00FC75C5">
        <w:rPr>
          <w:rFonts w:ascii="EB Garamond" w:hAnsi="EB Garamond"/>
          <w:sz w:val="22"/>
          <w:szCs w:val="22"/>
          <w:u w:val="single"/>
        </w:rPr>
        <w:t xml:space="preserve"> </w:t>
      </w:r>
      <w:r w:rsidR="000C50CC" w:rsidRPr="00FC75C5">
        <w:rPr>
          <w:rFonts w:ascii="EB Garamond" w:hAnsi="EB Garamond"/>
          <w:sz w:val="22"/>
          <w:szCs w:val="22"/>
          <w:u w:val="single"/>
        </w:rPr>
        <w:tab/>
      </w:r>
    </w:p>
    <w:p w14:paraId="497DCDC5" w14:textId="77777777" w:rsidR="008864D5" w:rsidRPr="00FC75C5" w:rsidRDefault="000C50CC" w:rsidP="00A20287">
      <w:pPr>
        <w:spacing w:before="7"/>
        <w:ind w:right="18"/>
        <w:jc w:val="center"/>
        <w:rPr>
          <w:rFonts w:ascii="EB Garamond" w:hAnsi="EB Garamond"/>
          <w:i/>
          <w:sz w:val="20"/>
          <w:szCs w:val="21"/>
        </w:rPr>
      </w:pPr>
      <w:r w:rsidRPr="00FC75C5">
        <w:rPr>
          <w:rFonts w:ascii="EB Garamond" w:hAnsi="EB Garamond"/>
          <w:i/>
          <w:sz w:val="20"/>
          <w:szCs w:val="21"/>
        </w:rPr>
        <w:t>(Signature</w:t>
      </w:r>
      <w:r w:rsidR="00FC75C5" w:rsidRPr="00FC75C5">
        <w:rPr>
          <w:rFonts w:ascii="EB Garamond" w:hAnsi="EB Garamond"/>
          <w:i/>
          <w:sz w:val="20"/>
          <w:szCs w:val="21"/>
        </w:rPr>
        <w:t>)</w:t>
      </w:r>
    </w:p>
    <w:p w14:paraId="7A4BE7C3" w14:textId="77777777" w:rsidR="00FC75C5" w:rsidRPr="00FC7E2E" w:rsidRDefault="00FC75C5" w:rsidP="00A20287">
      <w:pPr>
        <w:spacing w:before="7"/>
        <w:ind w:right="18"/>
        <w:jc w:val="center"/>
        <w:rPr>
          <w:rFonts w:ascii="EB Garamond" w:hAnsi="EB Garamond"/>
          <w:i/>
          <w:sz w:val="15"/>
          <w:szCs w:val="16"/>
        </w:rPr>
      </w:pPr>
    </w:p>
    <w:p w14:paraId="4D0724F1" w14:textId="51F32BCA" w:rsidR="008864D5" w:rsidRPr="00FC75C5" w:rsidRDefault="000C50CC" w:rsidP="00A20287">
      <w:pPr>
        <w:pStyle w:val="BodyText"/>
        <w:spacing w:before="10"/>
        <w:ind w:right="18"/>
        <w:jc w:val="center"/>
        <w:rPr>
          <w:rFonts w:ascii="EB Garamond" w:hAnsi="EB Garamond"/>
          <w:sz w:val="24"/>
          <w:szCs w:val="24"/>
        </w:rPr>
      </w:pPr>
      <w:r w:rsidRPr="00FC75C5">
        <w:rPr>
          <w:rFonts w:ascii="EB Garamond" w:hAnsi="EB Garamond"/>
          <w:sz w:val="24"/>
          <w:szCs w:val="24"/>
        </w:rPr>
        <w:t xml:space="preserve">Please return original certification form no later than </w:t>
      </w:r>
      <w:r w:rsidR="00A20287" w:rsidRPr="00FC75C5">
        <w:rPr>
          <w:rFonts w:ascii="EB Garamond" w:hAnsi="EB Garamond"/>
          <w:b/>
          <w:sz w:val="24"/>
          <w:szCs w:val="24"/>
        </w:rPr>
        <w:t>February 2</w:t>
      </w:r>
      <w:r w:rsidR="00FC7E2E">
        <w:rPr>
          <w:rFonts w:ascii="EB Garamond" w:hAnsi="EB Garamond"/>
          <w:b/>
          <w:sz w:val="24"/>
          <w:szCs w:val="24"/>
        </w:rPr>
        <w:t>9</w:t>
      </w:r>
      <w:r w:rsidR="00A20287" w:rsidRPr="00FC75C5">
        <w:rPr>
          <w:rFonts w:ascii="EB Garamond" w:hAnsi="EB Garamond"/>
          <w:b/>
          <w:sz w:val="24"/>
          <w:szCs w:val="24"/>
        </w:rPr>
        <w:t>, 202</w:t>
      </w:r>
      <w:r w:rsidR="006222E1">
        <w:rPr>
          <w:rFonts w:ascii="EB Garamond" w:hAnsi="EB Garamond"/>
          <w:b/>
          <w:sz w:val="24"/>
          <w:szCs w:val="24"/>
        </w:rPr>
        <w:t>5</w:t>
      </w:r>
      <w:r w:rsidRPr="00FC75C5">
        <w:rPr>
          <w:rFonts w:ascii="EB Garamond" w:hAnsi="EB Garamond"/>
          <w:sz w:val="24"/>
          <w:szCs w:val="24"/>
        </w:rPr>
        <w:t>.</w:t>
      </w:r>
    </w:p>
    <w:p w14:paraId="26210A31" w14:textId="25B456B8" w:rsidR="008864D5" w:rsidRPr="00FC75C5" w:rsidRDefault="000C50CC" w:rsidP="00A20287">
      <w:pPr>
        <w:pStyle w:val="Heading2"/>
        <w:spacing w:before="7" w:line="249" w:lineRule="auto"/>
        <w:ind w:left="0" w:right="18"/>
        <w:jc w:val="center"/>
        <w:rPr>
          <w:rFonts w:ascii="EB Garamond" w:hAnsi="EB Garamond"/>
          <w:sz w:val="24"/>
          <w:szCs w:val="24"/>
        </w:rPr>
      </w:pPr>
      <w:r w:rsidRPr="00FC75C5">
        <w:rPr>
          <w:rFonts w:ascii="EB Garamond" w:hAnsi="EB Garamond"/>
          <w:b w:val="0"/>
          <w:sz w:val="24"/>
          <w:szCs w:val="24"/>
        </w:rPr>
        <w:t>Mail to:</w:t>
      </w:r>
      <w:r w:rsidRPr="00FC75C5">
        <w:rPr>
          <w:rFonts w:ascii="EB Garamond" w:hAnsi="EB Garamond"/>
          <w:sz w:val="24"/>
          <w:szCs w:val="24"/>
        </w:rPr>
        <w:t xml:space="preserve"> The Episcopal </w:t>
      </w:r>
      <w:r w:rsidR="00FC75C5" w:rsidRPr="00FC75C5">
        <w:rPr>
          <w:rFonts w:ascii="EB Garamond" w:hAnsi="EB Garamond"/>
          <w:sz w:val="24"/>
          <w:szCs w:val="24"/>
        </w:rPr>
        <w:t>Diocese of Bethlehem</w:t>
      </w:r>
      <w:r w:rsidRPr="00FC75C5">
        <w:rPr>
          <w:rFonts w:ascii="EB Garamond" w:hAnsi="EB Garamond"/>
          <w:sz w:val="24"/>
          <w:szCs w:val="24"/>
        </w:rPr>
        <w:t xml:space="preserve">, </w:t>
      </w:r>
      <w:r w:rsidR="00FC75C5" w:rsidRPr="00FC75C5">
        <w:rPr>
          <w:rFonts w:ascii="EB Garamond" w:hAnsi="EB Garamond"/>
          <w:sz w:val="24"/>
          <w:szCs w:val="24"/>
        </w:rPr>
        <w:t>333 Wyandotte Street, Bethlehem, PA 1801</w:t>
      </w:r>
      <w:r w:rsidR="00AE6B32">
        <w:rPr>
          <w:rFonts w:ascii="EB Garamond" w:hAnsi="EB Garamond"/>
          <w:sz w:val="24"/>
          <w:szCs w:val="24"/>
        </w:rPr>
        <w:t>5</w:t>
      </w:r>
    </w:p>
    <w:p w14:paraId="20AF0228" w14:textId="57F654FC" w:rsidR="0092390C" w:rsidRPr="00FC75C5" w:rsidRDefault="00FC75C5" w:rsidP="0092390C">
      <w:pPr>
        <w:pStyle w:val="Heading2"/>
        <w:spacing w:before="7" w:line="249" w:lineRule="auto"/>
        <w:ind w:left="0" w:right="18"/>
        <w:jc w:val="center"/>
        <w:rPr>
          <w:rFonts w:ascii="EB Garamond" w:hAnsi="EB Garamond"/>
          <w:sz w:val="24"/>
          <w:szCs w:val="24"/>
        </w:rPr>
      </w:pPr>
      <w:r w:rsidRPr="00FC75C5">
        <w:rPr>
          <w:rFonts w:ascii="EB Garamond" w:hAnsi="EB Garamond"/>
          <w:b w:val="0"/>
          <w:bCs w:val="0"/>
          <w:sz w:val="24"/>
          <w:szCs w:val="24"/>
        </w:rPr>
        <w:t>Email:</w:t>
      </w:r>
      <w:r w:rsidRPr="00FC75C5">
        <w:rPr>
          <w:rFonts w:ascii="EB Garamond" w:hAnsi="EB Garamond"/>
          <w:sz w:val="24"/>
          <w:szCs w:val="24"/>
        </w:rPr>
        <w:t xml:space="preserve"> paula@diobeth.org</w:t>
      </w:r>
    </w:p>
    <w:sectPr w:rsidR="0092390C" w:rsidRPr="00FC75C5" w:rsidSect="00741C3E">
      <w:pgSz w:w="12240" w:h="15840"/>
      <w:pgMar w:top="360" w:right="576" w:bottom="80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Roman">
    <w:altName w:val="Avenir"/>
    <w:panose1 w:val="020B0503020203020204"/>
    <w:charset w:val="00"/>
    <w:family w:val="swiss"/>
    <w:pitch w:val="variable"/>
    <w:sig w:usb0="800000AF" w:usb1="5000204A" w:usb2="00000000" w:usb3="00000000" w:csb0="0000009B" w:csb1="00000000"/>
  </w:font>
  <w:font w:name="Avenir-Heavy">
    <w:altName w:val="Avenir"/>
    <w:panose1 w:val="020B0703020203020204"/>
    <w:charset w:val="00"/>
    <w:family w:val="swiss"/>
    <w:pitch w:val="variable"/>
    <w:sig w:usb0="800000AF" w:usb1="5000204A" w:usb2="00000000" w:usb3="00000000" w:csb0="0000009B"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D5"/>
    <w:rsid w:val="000A3AB2"/>
    <w:rsid w:val="000C50CC"/>
    <w:rsid w:val="00472677"/>
    <w:rsid w:val="00483373"/>
    <w:rsid w:val="00507CB5"/>
    <w:rsid w:val="005107EB"/>
    <w:rsid w:val="005E0600"/>
    <w:rsid w:val="006222E1"/>
    <w:rsid w:val="00685667"/>
    <w:rsid w:val="00741C3E"/>
    <w:rsid w:val="007550DF"/>
    <w:rsid w:val="00767DDE"/>
    <w:rsid w:val="007A5FBE"/>
    <w:rsid w:val="008864D5"/>
    <w:rsid w:val="0092390C"/>
    <w:rsid w:val="009F6C8A"/>
    <w:rsid w:val="00A20287"/>
    <w:rsid w:val="00AE6B32"/>
    <w:rsid w:val="00CA393D"/>
    <w:rsid w:val="00D001B5"/>
    <w:rsid w:val="00FC75C5"/>
    <w:rsid w:val="00FC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6F7"/>
  <w15:docId w15:val="{47CC33EA-D438-494C-88F9-0B328973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Roman" w:eastAsia="Avenir-Roman" w:hAnsi="Avenir-Roman" w:cs="Avenir-Roman"/>
    </w:rPr>
  </w:style>
  <w:style w:type="paragraph" w:styleId="Heading1">
    <w:name w:val="heading 1"/>
    <w:basedOn w:val="Normal"/>
    <w:uiPriority w:val="9"/>
    <w:qFormat/>
    <w:pPr>
      <w:ind w:left="140"/>
      <w:outlineLvl w:val="0"/>
    </w:pPr>
    <w:rPr>
      <w:rFonts w:ascii="Avenir-Heavy" w:eastAsia="Avenir-Heavy" w:hAnsi="Avenir-Heavy" w:cs="Avenir-Heavy"/>
      <w:b/>
      <w:bCs/>
      <w:sz w:val="28"/>
      <w:szCs w:val="28"/>
    </w:rPr>
  </w:style>
  <w:style w:type="paragraph" w:styleId="Heading2">
    <w:name w:val="heading 2"/>
    <w:basedOn w:val="Normal"/>
    <w:uiPriority w:val="9"/>
    <w:unhideWhenUsed/>
    <w:qFormat/>
    <w:pPr>
      <w:ind w:left="140"/>
      <w:outlineLvl w:val="1"/>
    </w:pPr>
    <w:rPr>
      <w:rFonts w:ascii="Avenir-Heavy" w:eastAsia="Avenir-Heavy" w:hAnsi="Avenir-Heavy" w:cs="Avenir-Heavy"/>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2510-1BBC-444F-AB54-6761486E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Episcopal DIocese of Bethlehem</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cp:lastModifiedBy>
  <cp:revision>4</cp:revision>
  <dcterms:created xsi:type="dcterms:W3CDTF">2025-01-23T15:57:00Z</dcterms:created>
  <dcterms:modified xsi:type="dcterms:W3CDTF">2025-01-23T16:13:00Z</dcterms:modified>
</cp:coreProperties>
</file>